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740F" w14:textId="08697697" w:rsidR="00125EE5" w:rsidRPr="005070E7" w:rsidRDefault="00125EE5" w:rsidP="00125EE5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E7">
        <w:rPr>
          <w:rFonts w:ascii="Times New Roman" w:hAnsi="Times New Roman" w:cs="Times New Roman"/>
          <w:b/>
          <w:sz w:val="28"/>
          <w:szCs w:val="28"/>
        </w:rPr>
        <w:t xml:space="preserve">ПЕРЕЧЕНЬ КАТЕГОРИЙ ГРАЖДАН, ИМЕЮЩИХ ПРАВО НА ПОЛУЧЕНИЕ ГОСУДАРСТВЕННОЙ СОЦИАЛЬНОЙ ПОМОЩИ В ВИДЕ НАБОРА СОЦИАЛЬНЫХ УСЛУГ, ПРЕДОСТАВЛЯЕМЫХ ЗА СЧЕТ СРЕДСТВ ФЕДЕРАЛЬНОГО БЮДЖЕТА И БЮДЖЕТА </w:t>
      </w:r>
      <w:r w:rsidR="00EA386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tbl>
      <w:tblPr>
        <w:tblStyle w:val="-421"/>
        <w:tblW w:w="0" w:type="auto"/>
        <w:jc w:val="center"/>
        <w:tblBorders>
          <w:top w:val="double" w:sz="4" w:space="0" w:color="44546A" w:themeColor="text2"/>
          <w:left w:val="double" w:sz="4" w:space="0" w:color="44546A" w:themeColor="text2"/>
          <w:bottom w:val="double" w:sz="4" w:space="0" w:color="44546A" w:themeColor="text2"/>
          <w:right w:val="doub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25EE5" w:rsidRPr="005070E7" w14:paraId="6427C6CB" w14:textId="77777777" w:rsidTr="00A35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double" w:sz="4" w:space="0" w:color="44546A" w:themeColor="text2"/>
              <w:left w:val="none" w:sz="0" w:space="0" w:color="auto"/>
              <w:bottom w:val="double" w:sz="4" w:space="0" w:color="44546A" w:themeColor="text2"/>
              <w:right w:val="none" w:sz="0" w:space="0" w:color="auto"/>
            </w:tcBorders>
            <w:shd w:val="clear" w:color="auto" w:fill="44546A" w:themeFill="text2"/>
          </w:tcPr>
          <w:p w14:paraId="2DE25484" w14:textId="77777777" w:rsidR="00125EE5" w:rsidRPr="005070E7" w:rsidRDefault="00125EE5" w:rsidP="00E145C6">
            <w:pPr>
              <w:spacing w:before="60" w:after="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70E7"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4929" w:type="dxa"/>
            <w:tcBorders>
              <w:top w:val="double" w:sz="4" w:space="0" w:color="44546A" w:themeColor="text2"/>
              <w:left w:val="none" w:sz="0" w:space="0" w:color="auto"/>
              <w:bottom w:val="double" w:sz="4" w:space="0" w:color="44546A" w:themeColor="text2"/>
              <w:right w:val="none" w:sz="0" w:space="0" w:color="auto"/>
            </w:tcBorders>
            <w:shd w:val="clear" w:color="auto" w:fill="44546A" w:themeFill="text2"/>
          </w:tcPr>
          <w:p w14:paraId="5ED12989" w14:textId="77777777" w:rsidR="00125EE5" w:rsidRPr="005070E7" w:rsidRDefault="00125EE5" w:rsidP="00E145C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70E7">
              <w:rPr>
                <w:rFonts w:ascii="Times New Roman" w:hAnsi="Times New Roman" w:cs="Times New Roman"/>
                <w:sz w:val="28"/>
                <w:szCs w:val="28"/>
              </w:rPr>
              <w:t>Нормативно – правовые акты, которыми предусмотрен Перечень бесплатных ЛС и МИ</w:t>
            </w:r>
          </w:p>
        </w:tc>
        <w:tc>
          <w:tcPr>
            <w:tcW w:w="4929" w:type="dxa"/>
            <w:tcBorders>
              <w:top w:val="double" w:sz="4" w:space="0" w:color="44546A" w:themeColor="text2"/>
              <w:left w:val="none" w:sz="0" w:space="0" w:color="auto"/>
              <w:bottom w:val="double" w:sz="4" w:space="0" w:color="44546A" w:themeColor="text2"/>
              <w:right w:val="none" w:sz="0" w:space="0" w:color="auto"/>
            </w:tcBorders>
            <w:shd w:val="clear" w:color="auto" w:fill="44546A" w:themeFill="text2"/>
          </w:tcPr>
          <w:p w14:paraId="193367F4" w14:textId="77777777" w:rsidR="00125EE5" w:rsidRPr="005070E7" w:rsidRDefault="00125EE5" w:rsidP="00E145C6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70E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125EE5" w:rsidRPr="005070E7" w14:paraId="52AC8293" w14:textId="77777777" w:rsidTr="00A3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double" w:sz="4" w:space="0" w:color="44546A" w:themeColor="text2"/>
            </w:tcBorders>
            <w:shd w:val="clear" w:color="auto" w:fill="D9E2F3" w:themeFill="accent1" w:themeFillTint="33"/>
          </w:tcPr>
          <w:p w14:paraId="65023AB4" w14:textId="77777777" w:rsidR="00125EE5" w:rsidRPr="005070E7" w:rsidRDefault="00125EE5" w:rsidP="00E145C6">
            <w:pPr>
              <w:pStyle w:val="ConsPlusNormal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>инвалиды войны;</w:t>
            </w:r>
          </w:p>
          <w:p w14:paraId="2192E6E1" w14:textId="77777777" w:rsidR="00125EE5" w:rsidRPr="005070E7" w:rsidRDefault="00125EE5" w:rsidP="00E145C6">
            <w:pPr>
              <w:pStyle w:val="ConsPlusNormal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>участники ВОВ;</w:t>
            </w:r>
          </w:p>
          <w:p w14:paraId="1BB01743" w14:textId="45F78D7C" w:rsidR="00125EE5" w:rsidRPr="005070E7" w:rsidRDefault="00125EE5" w:rsidP="00E145C6">
            <w:pPr>
              <w:pStyle w:val="ConsPlusNormal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боевых действий из числа лиц, указанных в </w:t>
            </w:r>
            <w:hyperlink r:id="rId7" w:history="1">
              <w:r w:rsidRPr="005070E7">
                <w:rPr>
                  <w:rFonts w:ascii="Times New Roman" w:hAnsi="Times New Roman" w:cs="Times New Roman"/>
                  <w:sz w:val="24"/>
                  <w:szCs w:val="24"/>
                </w:rPr>
                <w:t>подпунктах 1</w:t>
              </w:r>
            </w:hyperlink>
            <w:r w:rsidRPr="005070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5070E7">
                <w:rPr>
                  <w:rFonts w:ascii="Times New Roman" w:hAnsi="Times New Roman" w:cs="Times New Roman"/>
                  <w:sz w:val="24"/>
                  <w:szCs w:val="24"/>
                </w:rPr>
                <w:t>4 пункта 1 статьи 3</w:t>
              </w:r>
            </w:hyperlink>
            <w:r w:rsidRPr="005070E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E14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E14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D7930CB" w14:textId="77777777" w:rsidR="00125EE5" w:rsidRPr="005070E7" w:rsidRDefault="00125EE5" w:rsidP="00E145C6">
            <w:pPr>
              <w:pStyle w:val="ConsPlusNormal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      </w:r>
          </w:p>
          <w:p w14:paraId="3D51B237" w14:textId="3884196E" w:rsidR="00125EE5" w:rsidRPr="005070E7" w:rsidRDefault="00125EE5" w:rsidP="00E145C6">
            <w:pPr>
              <w:pStyle w:val="ConsPlusNormal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 xml:space="preserve">лица, награжденные знаком </w:t>
            </w:r>
            <w:r w:rsidR="00E14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>Жителю блокадного Ленинграда</w:t>
            </w:r>
            <w:r w:rsidR="00E14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2EB2FD" w14:textId="77777777" w:rsidR="00125EE5" w:rsidRPr="005070E7" w:rsidRDefault="00125EE5" w:rsidP="00E145C6">
            <w:pPr>
              <w:pStyle w:val="ConsPlusNormal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 xml:space="preserve">лица, работавшие в период ВОВ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</w:t>
            </w:r>
            <w:r w:rsidRPr="0050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экипажей судов транспортного флота, интернированных в начале Великой Отечественной войны в портах других государств;</w:t>
            </w:r>
          </w:p>
          <w:p w14:paraId="54954091" w14:textId="77777777" w:rsidR="00125EE5" w:rsidRPr="005070E7" w:rsidRDefault="00125EE5" w:rsidP="00E145C6">
            <w:pPr>
              <w:pStyle w:val="ConsPlusNormal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      </w:r>
          </w:p>
          <w:p w14:paraId="7CDADE67" w14:textId="77777777" w:rsidR="00125EE5" w:rsidRPr="005070E7" w:rsidRDefault="00125EE5" w:rsidP="00E145C6">
            <w:pPr>
              <w:pStyle w:val="ConsPlusNormal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>инвалиды;</w:t>
            </w:r>
          </w:p>
          <w:p w14:paraId="7393238E" w14:textId="77777777" w:rsidR="00125EE5" w:rsidRPr="005070E7" w:rsidRDefault="00125EE5" w:rsidP="00E145C6">
            <w:pPr>
              <w:pStyle w:val="ConsPlusNormal"/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Times New Roman" w:hAnsi="Times New Roman" w:cs="Times New Roman"/>
                <w:b/>
              </w:rPr>
            </w:pP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>дети-инвалиды.</w:t>
            </w:r>
          </w:p>
        </w:tc>
        <w:tc>
          <w:tcPr>
            <w:tcW w:w="4929" w:type="dxa"/>
            <w:tcBorders>
              <w:top w:val="double" w:sz="4" w:space="0" w:color="44546A" w:themeColor="text2"/>
            </w:tcBorders>
            <w:shd w:val="clear" w:color="auto" w:fill="FFFFFF" w:themeFill="background1"/>
          </w:tcPr>
          <w:p w14:paraId="5CE4EA44" w14:textId="77777777" w:rsidR="00E145C6" w:rsidRDefault="00125EE5" w:rsidP="00E145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212" w:hanging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070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Федеральный закон от 17.07.1999                    № 178-ФЗ </w:t>
            </w:r>
            <w:r w:rsidR="00E145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Pr="005070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 государственной социальной помощи</w:t>
            </w:r>
            <w:r w:rsidR="00E145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 w:rsidRPr="005070E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690416BC" w14:textId="7CE50DCE" w:rsidR="00E145C6" w:rsidRPr="00E145C6" w:rsidRDefault="00E145C6" w:rsidP="00E145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212" w:hanging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E145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Распоряжение Правительства РФ от 12.10.2019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  <w:r w:rsidRPr="00E145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2406-р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(Перечень</w:t>
            </w:r>
            <w:r w:rsidRPr="00E145C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);</w:t>
            </w:r>
          </w:p>
          <w:p w14:paraId="3D7F0F1C" w14:textId="15C8658A" w:rsidR="00125EE5" w:rsidRPr="00125EE5" w:rsidRDefault="00125EE5" w:rsidP="00E145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EE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Распоряжение Правительства РФ от 31.12.2018 № 2333-р (Перечень медицинских изделий, </w:t>
            </w:r>
            <w:r w:rsidRPr="00125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</w:t>
            </w:r>
            <w:r w:rsidR="00E1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EE031A" w14:textId="1C83B614" w:rsidR="00125EE5" w:rsidRPr="005070E7" w:rsidRDefault="00125EE5" w:rsidP="00E145C6">
            <w:pPr>
              <w:autoSpaceDE w:val="0"/>
              <w:autoSpaceDN w:val="0"/>
              <w:adjustRightInd w:val="0"/>
              <w:spacing w:before="60" w:after="60" w:line="240" w:lineRule="auto"/>
              <w:ind w:left="2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03F9EB45" w14:textId="77777777" w:rsidR="00125EE5" w:rsidRPr="005070E7" w:rsidRDefault="00125EE5" w:rsidP="00E145C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double" w:sz="4" w:space="0" w:color="44546A" w:themeColor="text2"/>
            </w:tcBorders>
            <w:shd w:val="clear" w:color="auto" w:fill="FFFFFF" w:themeFill="background1"/>
          </w:tcPr>
          <w:p w14:paraId="25C35BFB" w14:textId="77777777" w:rsidR="00125EE5" w:rsidRPr="005070E7" w:rsidRDefault="00125EE5" w:rsidP="00E145C6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0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</w:tr>
      <w:tr w:rsidR="00125EE5" w:rsidRPr="005070E7" w14:paraId="6A0F2E9D" w14:textId="77777777" w:rsidTr="00A358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gridSpan w:val="3"/>
          </w:tcPr>
          <w:p w14:paraId="3F1A2BCD" w14:textId="77777777" w:rsidR="00125EE5" w:rsidRPr="005070E7" w:rsidRDefault="00125EE5" w:rsidP="00E145C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E5" w:rsidRPr="005070E7" w14:paraId="7FB6727F" w14:textId="77777777" w:rsidTr="00A3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shd w:val="clear" w:color="auto" w:fill="D9E2F3" w:themeFill="accent1" w:themeFillTint="33"/>
          </w:tcPr>
          <w:p w14:paraId="7B27A77D" w14:textId="08916871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b w:val="0"/>
                <w:bCs w:val="0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>Герои Социалистического Труда, Герои Труда Российской Федерации и полные кавалеры ордена Трудовой Славы;</w:t>
            </w:r>
          </w:p>
          <w:p w14:paraId="266F90A1" w14:textId="77777777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>ветераны труда и приравненные к ним лица, труженики тыла;</w:t>
            </w:r>
          </w:p>
          <w:p w14:paraId="0BDECB3A" w14:textId="77777777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>реабилитированные лица и лица, признанные пострадавшими от политических репрессий;</w:t>
            </w:r>
          </w:p>
          <w:p w14:paraId="0156F71F" w14:textId="7BD740D3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>граждане, имеющие особые заслуги перед Воронежской областью;</w:t>
            </w:r>
          </w:p>
          <w:p w14:paraId="27EADE5D" w14:textId="77777777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 xml:space="preserve">почетные граждане Воронежской области; </w:t>
            </w:r>
          </w:p>
          <w:p w14:paraId="0E6BA53B" w14:textId="77777777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 xml:space="preserve">члены семьи военнослужащего, погибшего в мирное время; </w:t>
            </w:r>
          </w:p>
          <w:p w14:paraId="6F63EB8C" w14:textId="77777777" w:rsidR="00E145C6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>малоимущие многодетные семьи;</w:t>
            </w:r>
          </w:p>
          <w:p w14:paraId="089C1401" w14:textId="09BB3EC6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 xml:space="preserve">приемные семьи и семьи патронатных воспитателей; </w:t>
            </w:r>
          </w:p>
          <w:p w14:paraId="79EAB165" w14:textId="6839B330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>родители, имеющие детей-инвалидов;</w:t>
            </w:r>
          </w:p>
          <w:p w14:paraId="05D3E80F" w14:textId="77777777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lastRenderedPageBreak/>
              <w:t>беременные женщины, кормящие матери, дети в возрасте до трех лет;</w:t>
            </w:r>
          </w:p>
          <w:p w14:paraId="6F137835" w14:textId="4287468D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>работники организаций социального обслуживания, находящихся в ведении Воронежской области;</w:t>
            </w:r>
          </w:p>
          <w:p w14:paraId="33B77711" w14:textId="77777777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>граждане, страдающие социально значимыми заболеваниями, граждане, страдающие заболеваниями, представляющими опасность для окружающих, а также граждане, страдающие психическими расстройствами, находящиеся в трудной жизненной ситуации;</w:t>
            </w:r>
          </w:p>
          <w:p w14:paraId="07AC08D0" w14:textId="77777777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>малоимущие граждане;</w:t>
            </w:r>
          </w:p>
          <w:p w14:paraId="6D30E328" w14:textId="49304892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>педагогические, научно-педагогические работники, обучающиеся;</w:t>
            </w:r>
          </w:p>
          <w:p w14:paraId="7A9915A0" w14:textId="77777777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>отдельные категории граждан, проживающих в сельской местности;</w:t>
            </w:r>
          </w:p>
          <w:p w14:paraId="0AAA6346" w14:textId="77777777" w:rsidR="00BF080F" w:rsidRPr="00E145C6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eastAsia="Times New Roman"/>
                <w:b w:val="0"/>
                <w:bCs w:val="0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>граждане, участвующие в охране общественного порядка;</w:t>
            </w:r>
          </w:p>
          <w:p w14:paraId="1D564597" w14:textId="4406C927" w:rsidR="00BF080F" w:rsidRPr="00BF080F" w:rsidRDefault="00BF080F" w:rsidP="00E145C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284" w:hanging="284"/>
              <w:contextualSpacing w:val="0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E145C6">
              <w:rPr>
                <w:rFonts w:eastAsia="Times New Roman"/>
                <w:b w:val="0"/>
                <w:bCs w:val="0"/>
                <w:lang w:eastAsia="ru-RU"/>
              </w:rPr>
              <w:t>граждане, имеющие почетные спортивные звания, граждане, завоевавшие звания чемпионов или призеров Олимпийских, Паралимпийских и Сурдлимпийских игр.</w:t>
            </w:r>
          </w:p>
        </w:tc>
        <w:tc>
          <w:tcPr>
            <w:tcW w:w="4929" w:type="dxa"/>
            <w:shd w:val="clear" w:color="auto" w:fill="FFFFFF" w:themeFill="background1"/>
          </w:tcPr>
          <w:p w14:paraId="11B860FD" w14:textId="2162E398" w:rsidR="00125EE5" w:rsidRDefault="00125EE5" w:rsidP="00E145C6">
            <w:pPr>
              <w:pStyle w:val="a3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0E7">
              <w:lastRenderedPageBreak/>
              <w:t xml:space="preserve">Закон </w:t>
            </w:r>
            <w:r w:rsidR="00BF080F">
              <w:t>Воронежской области</w:t>
            </w:r>
            <w:r w:rsidRPr="005070E7">
              <w:t xml:space="preserve"> от </w:t>
            </w:r>
            <w:r w:rsidR="00BF080F">
              <w:t>14.11.2008</w:t>
            </w:r>
            <w:r w:rsidRPr="005070E7">
              <w:t xml:space="preserve">                № </w:t>
            </w:r>
            <w:r w:rsidR="00BF080F">
              <w:t>103-ОЗ</w:t>
            </w:r>
            <w:r w:rsidRPr="005070E7">
              <w:t xml:space="preserve"> </w:t>
            </w:r>
            <w:r w:rsidR="00E145C6">
              <w:t>«</w:t>
            </w:r>
            <w:r w:rsidRPr="005070E7">
              <w:t xml:space="preserve">О </w:t>
            </w:r>
            <w:r w:rsidR="00BF080F">
              <w:t>социальной поддержке отдельных граждан в Воронежской области</w:t>
            </w:r>
            <w:r w:rsidR="00E145C6">
              <w:t>»</w:t>
            </w:r>
            <w:r w:rsidRPr="005070E7">
              <w:t>;</w:t>
            </w:r>
            <w:r w:rsidR="00BF080F">
              <w:t>.</w:t>
            </w:r>
          </w:p>
          <w:p w14:paraId="4486EB85" w14:textId="2CAE262E" w:rsidR="008B657D" w:rsidRPr="005070E7" w:rsidRDefault="008B657D" w:rsidP="00E145C6">
            <w:pPr>
              <w:pStyle w:val="a3"/>
              <w:numPr>
                <w:ilvl w:val="0"/>
                <w:numId w:val="5"/>
              </w:numPr>
              <w:spacing w:before="60" w:after="60"/>
              <w:ind w:left="284" w:hanging="28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Приказ Департамента здравоохранения Воронежской области от 25.03.2014 № 629 </w:t>
            </w:r>
            <w:r w:rsidR="00E145C6">
              <w:t>«</w:t>
            </w:r>
            <w:r w:rsidRPr="008B657D">
              <w:rPr>
                <w:rFonts w:eastAsia="Times New Roman"/>
                <w:lang w:eastAsia="ru-RU"/>
              </w:rPr>
              <w:t>Об утверждении Порядка организации бесплатного лекарственного обеспечения граждан за счет средств бюджета Воронежской области</w:t>
            </w:r>
            <w:r w:rsidR="00E145C6"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eastAsia="ru-RU"/>
              </w:rPr>
              <w:t>.</w:t>
            </w:r>
          </w:p>
          <w:p w14:paraId="696D870D" w14:textId="6849A46F" w:rsidR="00125EE5" w:rsidRPr="00BF080F" w:rsidRDefault="00125EE5" w:rsidP="00E145C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FFFFFF" w:themeFill="background1"/>
          </w:tcPr>
          <w:p w14:paraId="29E2DFF5" w14:textId="5EF20719" w:rsidR="00125EE5" w:rsidRPr="005070E7" w:rsidRDefault="00BF080F" w:rsidP="00E145C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</w:tbl>
    <w:p w14:paraId="155370B2" w14:textId="77777777" w:rsidR="00125EE5" w:rsidRPr="005070E7" w:rsidRDefault="00125EE5" w:rsidP="00125EE5">
      <w:pPr>
        <w:spacing w:after="120"/>
        <w:rPr>
          <w:rFonts w:ascii="Times New Roman" w:hAnsi="Times New Roman" w:cs="Times New Roman"/>
        </w:rPr>
      </w:pPr>
    </w:p>
    <w:p w14:paraId="7BF15B89" w14:textId="77777777" w:rsidR="00125EE5" w:rsidRPr="005070E7" w:rsidRDefault="00125EE5" w:rsidP="00125EE5">
      <w:pPr>
        <w:spacing w:after="120"/>
        <w:rPr>
          <w:rFonts w:ascii="Times New Roman" w:hAnsi="Times New Roman" w:cs="Times New Roman"/>
        </w:rPr>
      </w:pPr>
    </w:p>
    <w:tbl>
      <w:tblPr>
        <w:tblStyle w:val="-111"/>
        <w:tblpPr w:leftFromText="180" w:rightFromText="180" w:vertAnchor="text" w:tblpXSpec="center" w:tblpY="1"/>
        <w:tblOverlap w:val="never"/>
        <w:tblW w:w="0" w:type="auto"/>
        <w:jc w:val="center"/>
        <w:tblBorders>
          <w:top w:val="double" w:sz="4" w:space="0" w:color="44546A" w:themeColor="text2"/>
          <w:left w:val="double" w:sz="4" w:space="0" w:color="44546A" w:themeColor="text2"/>
          <w:bottom w:val="double" w:sz="4" w:space="0" w:color="44546A" w:themeColor="text2"/>
          <w:right w:val="double" w:sz="4" w:space="0" w:color="44546A" w:themeColor="text2"/>
          <w:insideH w:val="single" w:sz="12" w:space="0" w:color="8EAADB" w:themeColor="accent1" w:themeTint="99"/>
          <w:insideV w:val="single" w:sz="1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4786"/>
      </w:tblGrid>
      <w:tr w:rsidR="00125EE5" w:rsidRPr="005070E7" w14:paraId="569AFA4F" w14:textId="77777777" w:rsidTr="00A35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tcBorders>
              <w:bottom w:val="none" w:sz="0" w:space="0" w:color="auto"/>
            </w:tcBorders>
            <w:shd w:val="clear" w:color="auto" w:fill="44546A" w:themeFill="text2"/>
          </w:tcPr>
          <w:p w14:paraId="75519A57" w14:textId="3902406A" w:rsidR="00125EE5" w:rsidRPr="005070E7" w:rsidRDefault="00125EE5" w:rsidP="00A3585E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0E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ПЕРЕЧЕНЬ ГРУПП НАСЕЛЕНИЯ, ПРИ АМБУЛАТОРОМ ЛЕЧЕНИИ КОТОРЫХ ЛЕКАРСТВЕННЫЕ СРЕДСТВА ОТПУСКАЮТСЯ ПО РЕЦЕПТАМ ВРАЧЕЙ С 50-ПРОЦЕНТНОЙ СКИДКОЙ </w:t>
            </w:r>
            <w:r w:rsidRPr="005070E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br/>
              <w:t xml:space="preserve">В СООТВЕТСТВИИ С </w:t>
            </w:r>
            <w:r w:rsidR="008B657D" w:rsidRPr="005070E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ПОСТАНОВЛЕНИЕМ ПРАВИТЕЛЬСТВА РФ ОТ 30.07.1994 № 890</w:t>
            </w:r>
          </w:p>
        </w:tc>
      </w:tr>
      <w:tr w:rsidR="008B657D" w:rsidRPr="005070E7" w14:paraId="0B407874" w14:textId="77777777" w:rsidTr="00A358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</w:tcPr>
          <w:p w14:paraId="32E5234C" w14:textId="77777777" w:rsidR="008B657D" w:rsidRPr="005070E7" w:rsidRDefault="008B657D" w:rsidP="008B657D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ind w:left="567" w:hanging="567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5070E7">
              <w:rPr>
                <w:rFonts w:eastAsia="Times New Roman"/>
                <w:color w:val="000000"/>
                <w:lang w:eastAsia="ru-RU"/>
              </w:rPr>
              <w:t xml:space="preserve">Участники гражданской и Великой Отечественной войн: </w:t>
            </w:r>
          </w:p>
          <w:p w14:paraId="1B87FBDE" w14:textId="77777777" w:rsidR="008B657D" w:rsidRPr="005070E7" w:rsidRDefault="008B657D" w:rsidP="008B657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before="60" w:after="60"/>
              <w:ind w:left="851" w:hanging="294"/>
              <w:contextualSpacing w:val="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5070E7">
              <w:rPr>
                <w:rFonts w:eastAsia="Times New Roman"/>
                <w:b w:val="0"/>
                <w:color w:val="000000"/>
                <w:lang w:eastAsia="ru-RU"/>
              </w:rP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</w:t>
            </w:r>
            <w:r w:rsidRPr="005070E7"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  <w:p w14:paraId="4AD644A5" w14:textId="77777777" w:rsidR="008B657D" w:rsidRPr="005070E7" w:rsidRDefault="008B657D" w:rsidP="008B657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before="60" w:after="60"/>
              <w:ind w:left="851" w:hanging="294"/>
              <w:contextualSpacing w:val="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5070E7">
              <w:rPr>
                <w:rFonts w:eastAsia="Times New Roman"/>
                <w:b w:val="0"/>
                <w:color w:val="000000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14:paraId="19145558" w14:textId="77777777" w:rsidR="008B657D" w:rsidRPr="005070E7" w:rsidRDefault="008B657D" w:rsidP="008B657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before="60" w:after="60"/>
              <w:ind w:left="851" w:hanging="294"/>
              <w:contextualSpacing w:val="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5070E7">
              <w:rPr>
                <w:rFonts w:eastAsia="Times New Roman"/>
                <w:b w:val="0"/>
                <w:color w:val="000000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14:paraId="3C1ADDEC" w14:textId="77777777" w:rsidR="008B657D" w:rsidRPr="005070E7" w:rsidRDefault="008B657D" w:rsidP="008B657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before="60" w:after="60"/>
              <w:ind w:left="851" w:hanging="294"/>
              <w:contextualSpacing w:val="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5070E7">
              <w:rPr>
                <w:rFonts w:eastAsia="Times New Roman"/>
                <w:b w:val="0"/>
                <w:color w:val="000000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14:paraId="6DC06F1D" w14:textId="77777777" w:rsidR="008B657D" w:rsidRPr="005070E7" w:rsidRDefault="008B657D" w:rsidP="008B657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before="60" w:after="60"/>
              <w:ind w:left="851" w:hanging="294"/>
              <w:contextualSpacing w:val="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5070E7">
              <w:rPr>
                <w:rFonts w:eastAsia="Times New Roman"/>
                <w:b w:val="0"/>
                <w:color w:val="000000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  <w:p w14:paraId="0A739736" w14:textId="77777777" w:rsidR="008B657D" w:rsidRPr="005070E7" w:rsidRDefault="008B657D" w:rsidP="008B657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before="60" w:after="60"/>
              <w:ind w:left="851" w:hanging="294"/>
              <w:contextualSpacing w:val="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5070E7">
              <w:rPr>
                <w:rFonts w:eastAsia="Times New Roman"/>
                <w:b w:val="0"/>
                <w:color w:val="000000"/>
                <w:lang w:eastAsia="ru-RU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14:paraId="0F7CA6D8" w14:textId="77777777" w:rsidR="008B657D" w:rsidRPr="005070E7" w:rsidRDefault="008B657D" w:rsidP="008B657D">
            <w:pPr>
              <w:pStyle w:val="a3"/>
              <w:numPr>
                <w:ilvl w:val="0"/>
                <w:numId w:val="6"/>
              </w:numPr>
              <w:shd w:val="clear" w:color="auto" w:fill="FFFFFF" w:themeFill="background1"/>
              <w:spacing w:before="0" w:after="0"/>
              <w:ind w:left="851" w:hanging="294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5070E7">
              <w:rPr>
                <w:rFonts w:eastAsia="Times New Roman"/>
                <w:b w:val="0"/>
                <w:color w:val="000000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  <w:p w14:paraId="3C197719" w14:textId="77777777" w:rsidR="008B657D" w:rsidRPr="005070E7" w:rsidRDefault="008B657D" w:rsidP="008B657D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5070E7">
              <w:rPr>
                <w:color w:val="000000"/>
                <w:shd w:val="clear" w:color="auto" w:fill="FFFFFF" w:themeFill="background1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</w:t>
            </w:r>
            <w:r w:rsidRPr="005070E7">
              <w:rPr>
                <w:color w:val="000000"/>
                <w:shd w:val="clear" w:color="auto" w:fill="FFFFFF" w:themeFill="background1"/>
              </w:rPr>
              <w:lastRenderedPageBreak/>
              <w:t xml:space="preserve">аварийных команд местной противовоздушной обороны, а также члены семей погибших работников госпиталей и больниц г. Ленинграда; </w:t>
            </w:r>
          </w:p>
          <w:p w14:paraId="37FAD0A0" w14:textId="4A42E595" w:rsidR="008B657D" w:rsidRPr="005070E7" w:rsidRDefault="008B657D" w:rsidP="008B657D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5070E7">
              <w:rPr>
                <w:color w:val="000000"/>
                <w:shd w:val="clear" w:color="auto" w:fill="FFFFFF" w:themeFill="background1"/>
              </w:rPr>
              <w:t xml:space="preserve">Лица, работавшие на предприятиях, в учреждениях и организациях г. Ленинграда в периоды блокады с 8 сентября 1941 г. по 27 января 1944 г. и награжденные медалью </w:t>
            </w:r>
            <w:r w:rsidR="00E145C6">
              <w:rPr>
                <w:color w:val="000000"/>
                <w:shd w:val="clear" w:color="auto" w:fill="FFFFFF" w:themeFill="background1"/>
              </w:rPr>
              <w:t>«</w:t>
            </w:r>
            <w:r w:rsidRPr="005070E7">
              <w:rPr>
                <w:color w:val="000000"/>
                <w:shd w:val="clear" w:color="auto" w:fill="FFFFFF" w:themeFill="background1"/>
              </w:rPr>
              <w:t>За оборону Ленинграда</w:t>
            </w:r>
            <w:r w:rsidR="00E145C6">
              <w:rPr>
                <w:color w:val="000000"/>
                <w:shd w:val="clear" w:color="auto" w:fill="FFFFFF" w:themeFill="background1"/>
              </w:rPr>
              <w:t>»</w:t>
            </w:r>
            <w:r w:rsidRPr="005070E7">
              <w:rPr>
                <w:color w:val="000000"/>
                <w:shd w:val="clear" w:color="auto" w:fill="FFFFFF" w:themeFill="background1"/>
              </w:rPr>
              <w:t xml:space="preserve"> и лица, награжденные знаком </w:t>
            </w:r>
            <w:r w:rsidR="00E145C6">
              <w:rPr>
                <w:color w:val="000000"/>
                <w:shd w:val="clear" w:color="auto" w:fill="FFFFFF" w:themeFill="background1"/>
              </w:rPr>
              <w:t>«</w:t>
            </w:r>
            <w:r w:rsidRPr="005070E7">
              <w:rPr>
                <w:color w:val="000000"/>
                <w:shd w:val="clear" w:color="auto" w:fill="FFFFFF" w:themeFill="background1"/>
              </w:rPr>
              <w:t>Жителю блокадного Ленинграда</w:t>
            </w:r>
            <w:r w:rsidR="00E145C6">
              <w:rPr>
                <w:color w:val="000000"/>
                <w:shd w:val="clear" w:color="auto" w:fill="FFFFFF" w:themeFill="background1"/>
              </w:rPr>
              <w:t>»</w:t>
            </w:r>
            <w:r w:rsidRPr="005070E7">
              <w:rPr>
                <w:color w:val="000000"/>
                <w:shd w:val="clear" w:color="auto" w:fill="FFFFFF" w:themeFill="background1"/>
              </w:rPr>
              <w:t xml:space="preserve">; </w:t>
            </w:r>
          </w:p>
          <w:p w14:paraId="2C225C19" w14:textId="77777777" w:rsidR="008B657D" w:rsidRPr="005070E7" w:rsidRDefault="008B657D" w:rsidP="008B657D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5070E7">
              <w:rPr>
                <w:color w:val="000000"/>
                <w:shd w:val="clear" w:color="auto" w:fill="FFFFFF" w:themeFill="background1"/>
              </w:rPr>
              <w:t>Герои Советского Союза, Герои Российской Федерации, полные кавалеры ордена Славы</w:t>
            </w:r>
            <w:r w:rsidRPr="005070E7">
              <w:rPr>
                <w:color w:val="000000"/>
                <w:shd w:val="clear" w:color="auto" w:fill="FFFFFF" w:themeFill="background1"/>
              </w:rPr>
              <w:br/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</w:t>
            </w:r>
          </w:p>
          <w:p w14:paraId="3D33F9FB" w14:textId="77777777" w:rsidR="008B657D" w:rsidRPr="005070E7" w:rsidRDefault="008B657D" w:rsidP="008B657D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5070E7">
              <w:rPr>
                <w:rFonts w:eastAsia="Times New Roman"/>
                <w:color w:val="000000"/>
                <w:lang w:eastAsia="ru-RU"/>
              </w:rPr>
              <w:t xml:space="preserve">Ветераны боевых действий на территориях других государств: </w:t>
            </w:r>
          </w:p>
          <w:p w14:paraId="0E09F64B" w14:textId="77777777" w:rsidR="008B657D" w:rsidRPr="005070E7" w:rsidRDefault="008B657D" w:rsidP="008B657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before="60" w:after="60"/>
              <w:ind w:left="851" w:hanging="294"/>
              <w:contextualSpacing w:val="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5070E7">
              <w:rPr>
                <w:rFonts w:eastAsia="Times New Roman"/>
                <w:b w:val="0"/>
                <w:color w:val="000000"/>
                <w:lang w:eastAsia="ru-RU"/>
              </w:rP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  <w:p w14:paraId="2F3A4223" w14:textId="77777777" w:rsidR="008B657D" w:rsidRPr="005070E7" w:rsidRDefault="008B657D" w:rsidP="008B657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before="60" w:after="60"/>
              <w:ind w:left="851" w:hanging="294"/>
              <w:contextualSpacing w:val="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5070E7">
              <w:rPr>
                <w:rFonts w:eastAsia="Times New Roman"/>
                <w:b w:val="0"/>
                <w:color w:val="000000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 w14:paraId="6907F69A" w14:textId="77777777" w:rsidR="008B657D" w:rsidRPr="005070E7" w:rsidRDefault="008B657D" w:rsidP="008B657D">
            <w:pPr>
              <w:pStyle w:val="a3"/>
              <w:numPr>
                <w:ilvl w:val="0"/>
                <w:numId w:val="7"/>
              </w:numPr>
              <w:shd w:val="clear" w:color="auto" w:fill="FFFFFF" w:themeFill="background1"/>
              <w:spacing w:before="60" w:after="60"/>
              <w:ind w:left="851" w:hanging="294"/>
              <w:contextualSpacing w:val="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5070E7">
              <w:rPr>
                <w:rFonts w:eastAsia="Times New Roman"/>
                <w:b w:val="0"/>
                <w:color w:val="000000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14:paraId="718C737E" w14:textId="77777777" w:rsidR="008B657D" w:rsidRPr="005070E7" w:rsidRDefault="008B657D" w:rsidP="008B657D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5070E7">
              <w:rPr>
                <w:color w:val="000000"/>
                <w:shd w:val="clear" w:color="auto" w:fill="FFFFFF" w:themeFill="background1"/>
              </w:rPr>
              <w:t xml:space="preserve">Дети первых трех лет жизни, а также дети из многодетных семей в возрасте до 6 лет; </w:t>
            </w:r>
          </w:p>
          <w:p w14:paraId="3437AB26" w14:textId="77777777" w:rsidR="008B657D" w:rsidRPr="005070E7" w:rsidRDefault="008B657D" w:rsidP="008B657D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5070E7">
              <w:rPr>
                <w:color w:val="000000"/>
                <w:shd w:val="clear" w:color="auto" w:fill="FFFFFF" w:themeFill="background1"/>
              </w:rPr>
              <w:t xml:space="preserve">Инвалиды I группы, неработающие инвалиды II группы, дети-инвалиды в возрасте до 18 лет; </w:t>
            </w:r>
          </w:p>
          <w:p w14:paraId="56ADACBE" w14:textId="77777777" w:rsidR="008B657D" w:rsidRPr="005070E7" w:rsidRDefault="008B657D" w:rsidP="008B657D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5070E7">
              <w:rPr>
                <w:color w:val="22272F"/>
                <w:shd w:val="clear" w:color="auto" w:fill="FFFFFF" w:themeFill="background1"/>
              </w:rPr>
              <w:t xml:space="preserve">Граждане, подвергшиеся воздействию радиации вследствие чернобыльской катастрофы, в том числе: </w:t>
            </w:r>
          </w:p>
          <w:p w14:paraId="5FC8C9FE" w14:textId="77777777" w:rsidR="008B657D" w:rsidRPr="005070E7" w:rsidRDefault="008B657D" w:rsidP="008B657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before="60" w:after="60"/>
              <w:ind w:left="851" w:hanging="284"/>
              <w:contextualSpacing w:val="0"/>
              <w:jc w:val="both"/>
              <w:rPr>
                <w:rFonts w:eastAsia="Times New Roman"/>
                <w:b w:val="0"/>
                <w:bCs w:val="0"/>
                <w:color w:val="000000"/>
                <w:lang w:eastAsia="ru-RU"/>
              </w:rPr>
            </w:pPr>
            <w:r w:rsidRPr="005070E7">
              <w:rPr>
                <w:rFonts w:eastAsia="Times New Roman"/>
                <w:b w:val="0"/>
                <w:color w:val="000000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АЭС;</w:t>
            </w:r>
          </w:p>
          <w:p w14:paraId="34F9EE5D" w14:textId="77777777" w:rsidR="008B657D" w:rsidRPr="005070E7" w:rsidRDefault="008B657D" w:rsidP="008B657D">
            <w:pPr>
              <w:pStyle w:val="s16"/>
              <w:numPr>
                <w:ilvl w:val="0"/>
                <w:numId w:val="8"/>
              </w:numPr>
              <w:shd w:val="clear" w:color="auto" w:fill="FFFFFF" w:themeFill="background1"/>
              <w:spacing w:before="60" w:beforeAutospacing="0" w:after="60" w:afterAutospacing="0"/>
              <w:ind w:left="851" w:hanging="284"/>
              <w:jc w:val="both"/>
              <w:rPr>
                <w:b w:val="0"/>
                <w:bCs w:val="0"/>
                <w:color w:val="000000"/>
              </w:rPr>
            </w:pPr>
            <w:r w:rsidRPr="005070E7">
              <w:rPr>
                <w:b w:val="0"/>
                <w:color w:val="22272F"/>
                <w:shd w:val="clear" w:color="auto" w:fill="FFFFFF" w:themeFill="background1"/>
              </w:rPr>
              <w:t>инвалиды вследствие чернобыльской катастрофы из числа:</w:t>
            </w:r>
            <w:r w:rsidRPr="005070E7">
              <w:rPr>
                <w:b w:val="0"/>
                <w:color w:val="000000"/>
                <w:shd w:val="clear" w:color="auto" w:fill="FFFFFF" w:themeFill="background1"/>
              </w:rPr>
              <w:t xml:space="preserve"> </w:t>
            </w:r>
            <w:r w:rsidRPr="005070E7">
              <w:rPr>
                <w:b w:val="0"/>
                <w:color w:val="000000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отчуждения; </w:t>
            </w:r>
          </w:p>
          <w:p w14:paraId="733A3E7F" w14:textId="4E68C5C7" w:rsidR="008B657D" w:rsidRPr="005070E7" w:rsidRDefault="008B657D" w:rsidP="008B657D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before="60" w:after="60"/>
              <w:ind w:left="851" w:hanging="284"/>
              <w:contextualSpacing w:val="0"/>
              <w:jc w:val="both"/>
              <w:rPr>
                <w:bCs w:val="0"/>
                <w:color w:val="000000"/>
                <w:shd w:val="clear" w:color="auto" w:fill="FBE4D5" w:themeFill="accent2" w:themeFillTint="33"/>
              </w:rPr>
            </w:pPr>
            <w:r w:rsidRPr="005070E7">
              <w:rPr>
                <w:b w:val="0"/>
                <w:color w:val="000000"/>
                <w:shd w:val="clear" w:color="auto" w:fill="FFFFFF" w:themeFill="background1"/>
              </w:rPr>
              <w:t xml:space="preserve">граждан, эвакуированных из зоны отчуждения и переселенных из зоны отселения, либо выехавших в добровольном порядке из указанных зон;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</w:t>
            </w:r>
            <w:r w:rsidRPr="005070E7">
              <w:rPr>
                <w:b w:val="0"/>
                <w:color w:val="000000"/>
                <w:shd w:val="clear" w:color="auto" w:fill="FFFFFF" w:themeFill="background1"/>
              </w:rPr>
              <w:lastRenderedPageBreak/>
              <w:t xml:space="preserve">инвалидности;граждане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1986-1987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</w:t>
            </w:r>
            <w:r w:rsidR="00E145C6">
              <w:rPr>
                <w:b w:val="0"/>
                <w:color w:val="000000"/>
                <w:shd w:val="clear" w:color="auto" w:fill="FFFFFF" w:themeFill="background1"/>
              </w:rPr>
              <w:t>«</w:t>
            </w:r>
            <w:r w:rsidRPr="005070E7">
              <w:rPr>
                <w:b w:val="0"/>
                <w:color w:val="000000"/>
                <w:shd w:val="clear" w:color="auto" w:fill="FFFFFF" w:themeFill="background1"/>
              </w:rPr>
              <w:t>Укрытие</w:t>
            </w:r>
            <w:r w:rsidR="00E145C6">
              <w:rPr>
                <w:b w:val="0"/>
                <w:color w:val="000000"/>
                <w:shd w:val="clear" w:color="auto" w:fill="FFFFFF" w:themeFill="background1"/>
              </w:rPr>
              <w:t>»</w:t>
            </w:r>
            <w:r w:rsidRPr="005070E7">
              <w:rPr>
                <w:b w:val="0"/>
                <w:color w:val="000000"/>
                <w:shd w:val="clear" w:color="auto" w:fill="FFFFFF" w:themeFill="background1"/>
              </w:rPr>
              <w:t>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излучений; 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 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развития; 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 дети и подростки, проживающие на территории зоны проживания с льготным социально - экономическим статусом; 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родителей; граждане, постоянно проживающие (работающие) на территории зоны проживания с правом на отселение; граждане, постоянно проживающие (работающие) на территории зоны проживания с льготным социально-экономическим статусом; граждане, постоянно проживающие (работающие) в зоне отселения, до их переселения в другие районы;</w:t>
            </w:r>
          </w:p>
          <w:p w14:paraId="1C7C90BD" w14:textId="77777777" w:rsidR="008B657D" w:rsidRPr="005070E7" w:rsidRDefault="008B657D" w:rsidP="008B657D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5070E7">
              <w:rPr>
                <w:color w:val="000000"/>
                <w:shd w:val="clear" w:color="auto" w:fill="FFFFFF" w:themeFill="background1"/>
              </w:rPr>
              <w:t xml:space="preserve"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 </w:t>
            </w:r>
          </w:p>
          <w:p w14:paraId="71C96D36" w14:textId="77777777" w:rsidR="008B657D" w:rsidRPr="005070E7" w:rsidRDefault="008B657D" w:rsidP="008B657D">
            <w:pPr>
              <w:pStyle w:val="s16"/>
              <w:numPr>
                <w:ilvl w:val="0"/>
                <w:numId w:val="12"/>
              </w:numPr>
              <w:shd w:val="clear" w:color="auto" w:fill="FFFFFF" w:themeFill="background1"/>
              <w:spacing w:before="60" w:beforeAutospacing="0" w:after="60" w:afterAutospacing="0"/>
              <w:ind w:left="851" w:hanging="284"/>
              <w:jc w:val="both"/>
              <w:rPr>
                <w:b w:val="0"/>
                <w:bCs w:val="0"/>
                <w:color w:val="000000"/>
              </w:rPr>
            </w:pPr>
            <w:r w:rsidRPr="005070E7">
              <w:rPr>
                <w:b w:val="0"/>
                <w:color w:val="000000"/>
                <w:shd w:val="clear" w:color="auto" w:fill="FFFFFF" w:themeFill="background1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      </w:r>
          </w:p>
          <w:p w14:paraId="576FA68E" w14:textId="77777777" w:rsidR="008B657D" w:rsidRPr="005070E7" w:rsidRDefault="008B657D" w:rsidP="008B657D">
            <w:pPr>
              <w:pStyle w:val="s16"/>
              <w:numPr>
                <w:ilvl w:val="0"/>
                <w:numId w:val="12"/>
              </w:numPr>
              <w:shd w:val="clear" w:color="auto" w:fill="FFFFFF" w:themeFill="background1"/>
              <w:spacing w:before="60" w:beforeAutospacing="0" w:after="60" w:afterAutospacing="0"/>
              <w:ind w:left="851" w:hanging="284"/>
              <w:jc w:val="both"/>
              <w:rPr>
                <w:b w:val="0"/>
                <w:bCs w:val="0"/>
                <w:color w:val="000000"/>
              </w:rPr>
            </w:pPr>
            <w:r w:rsidRPr="005070E7">
              <w:rPr>
                <w:b w:val="0"/>
                <w:color w:val="000000"/>
                <w:shd w:val="clear" w:color="auto" w:fill="FFFFFF" w:themeFill="background1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14:paraId="71556BD3" w14:textId="77777777" w:rsidR="008B657D" w:rsidRPr="005070E7" w:rsidRDefault="008B657D" w:rsidP="008B657D">
            <w:pPr>
              <w:pStyle w:val="s16"/>
              <w:numPr>
                <w:ilvl w:val="0"/>
                <w:numId w:val="12"/>
              </w:numPr>
              <w:shd w:val="clear" w:color="auto" w:fill="FFFFFF" w:themeFill="background1"/>
              <w:spacing w:before="60" w:beforeAutospacing="0" w:after="60" w:afterAutospacing="0"/>
              <w:ind w:left="851" w:hanging="284"/>
              <w:jc w:val="both"/>
              <w:rPr>
                <w:b w:val="0"/>
                <w:bCs w:val="0"/>
                <w:color w:val="000000"/>
              </w:rPr>
            </w:pPr>
            <w:r w:rsidRPr="005070E7">
              <w:rPr>
                <w:b w:val="0"/>
                <w:color w:val="000000"/>
                <w:shd w:val="clear" w:color="auto" w:fill="FFFFFF" w:themeFill="background1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объектах;</w:t>
            </w:r>
          </w:p>
          <w:p w14:paraId="75168079" w14:textId="77777777" w:rsidR="008B657D" w:rsidRPr="005070E7" w:rsidRDefault="008B657D" w:rsidP="008B657D">
            <w:pPr>
              <w:pStyle w:val="s16"/>
              <w:numPr>
                <w:ilvl w:val="0"/>
                <w:numId w:val="12"/>
              </w:numPr>
              <w:shd w:val="clear" w:color="auto" w:fill="FFFFFF" w:themeFill="background1"/>
              <w:spacing w:before="60" w:beforeAutospacing="0" w:after="60" w:afterAutospacing="0"/>
              <w:ind w:left="851" w:hanging="284"/>
              <w:jc w:val="both"/>
              <w:rPr>
                <w:b w:val="0"/>
                <w:bCs w:val="0"/>
                <w:color w:val="000000"/>
              </w:rPr>
            </w:pPr>
            <w:r w:rsidRPr="005070E7">
              <w:rPr>
                <w:b w:val="0"/>
                <w:color w:val="000000"/>
              </w:rPr>
              <w:lastRenderedPageBreak/>
              <w:t>личный состав отдельных подразделений по сборке ядерных зарядов из числа военнослужащих;</w:t>
            </w:r>
          </w:p>
          <w:p w14:paraId="7B4BA7DA" w14:textId="77777777" w:rsidR="008B657D" w:rsidRPr="005070E7" w:rsidRDefault="008B657D" w:rsidP="008B657D">
            <w:pPr>
              <w:pStyle w:val="s16"/>
              <w:numPr>
                <w:ilvl w:val="0"/>
                <w:numId w:val="12"/>
              </w:numPr>
              <w:shd w:val="clear" w:color="auto" w:fill="FFFFFF" w:themeFill="background1"/>
              <w:spacing w:before="60" w:beforeAutospacing="0" w:after="60" w:afterAutospacing="0"/>
              <w:ind w:left="851" w:hanging="284"/>
              <w:jc w:val="both"/>
              <w:rPr>
                <w:b w:val="0"/>
                <w:bCs w:val="0"/>
                <w:color w:val="000000"/>
              </w:rPr>
            </w:pPr>
            <w:r w:rsidRPr="005070E7">
              <w:rPr>
                <w:b w:val="0"/>
                <w:color w:val="000000"/>
                <w:shd w:val="clear" w:color="auto" w:fill="FFFFFF" w:themeFill="background1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веществ;</w:t>
            </w:r>
          </w:p>
          <w:p w14:paraId="207346D1" w14:textId="77777777" w:rsidR="008B657D" w:rsidRPr="005070E7" w:rsidRDefault="008B657D" w:rsidP="008B657D">
            <w:pPr>
              <w:pStyle w:val="s16"/>
              <w:numPr>
                <w:ilvl w:val="0"/>
                <w:numId w:val="11"/>
              </w:numPr>
              <w:shd w:val="clear" w:color="auto" w:fill="FFFFFF" w:themeFill="background1"/>
              <w:spacing w:before="60" w:beforeAutospacing="0" w:after="60" w:afterAutospacing="0"/>
              <w:ind w:left="567" w:hanging="567"/>
              <w:jc w:val="both"/>
              <w:rPr>
                <w:bCs w:val="0"/>
                <w:color w:val="000000"/>
              </w:rPr>
            </w:pPr>
            <w:r w:rsidRPr="005070E7">
              <w:rPr>
                <w:color w:val="000000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14:paraId="66F74DD8" w14:textId="77777777" w:rsidR="00E145C6" w:rsidRPr="00E145C6" w:rsidRDefault="008B657D" w:rsidP="00E145C6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5070E7">
              <w:rPr>
                <w:color w:val="000000"/>
                <w:shd w:val="clear" w:color="auto" w:fill="FFFFFF" w:themeFill="background1"/>
              </w:rPr>
              <w:t>Малочисленные народы Севера, проживающие в сельской местности районов Крайнего Севера и приравненных к ним</w:t>
            </w:r>
            <w:r w:rsidRPr="005070E7">
              <w:rPr>
                <w:color w:val="000000"/>
                <w:shd w:val="clear" w:color="auto" w:fill="FBE4D5" w:themeFill="accent2" w:themeFillTint="33"/>
              </w:rPr>
              <w:t xml:space="preserve"> </w:t>
            </w:r>
            <w:r w:rsidRPr="005070E7">
              <w:rPr>
                <w:color w:val="000000"/>
                <w:shd w:val="clear" w:color="auto" w:fill="FFFFFF" w:themeFill="background1"/>
              </w:rPr>
              <w:t>территориях;</w:t>
            </w:r>
          </w:p>
          <w:p w14:paraId="0731596E" w14:textId="7B181C01" w:rsidR="008B657D" w:rsidRPr="00E145C6" w:rsidRDefault="008B657D" w:rsidP="00E145C6">
            <w:pPr>
              <w:pStyle w:val="a3"/>
              <w:numPr>
                <w:ilvl w:val="0"/>
                <w:numId w:val="11"/>
              </w:numPr>
              <w:shd w:val="clear" w:color="auto" w:fill="FFFFFF" w:themeFill="background1"/>
              <w:spacing w:before="60" w:after="60"/>
              <w:ind w:left="567" w:hanging="567"/>
              <w:contextualSpacing w:val="0"/>
              <w:jc w:val="both"/>
              <w:rPr>
                <w:rFonts w:eastAsia="Times New Roman"/>
                <w:bCs w:val="0"/>
                <w:color w:val="000000"/>
                <w:lang w:eastAsia="ru-RU"/>
              </w:rPr>
            </w:pPr>
            <w:r w:rsidRPr="00E145C6">
              <w:rPr>
                <w:color w:val="000000"/>
                <w:shd w:val="clear" w:color="auto" w:fill="FFFFFF" w:themeFill="background1"/>
              </w:rPr>
              <w:t>Отдельные группы населения, страдающие гельмитозами.</w:t>
            </w:r>
            <w:r w:rsidRPr="00E145C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</w:tbl>
    <w:p w14:paraId="4359A30D" w14:textId="77777777" w:rsidR="00125EE5" w:rsidRPr="005070E7" w:rsidRDefault="00125EE5" w:rsidP="00125EE5">
      <w:pPr>
        <w:spacing w:after="120"/>
        <w:rPr>
          <w:rFonts w:ascii="Times New Roman" w:hAnsi="Times New Roman" w:cs="Times New Roman"/>
        </w:rPr>
      </w:pPr>
    </w:p>
    <w:tbl>
      <w:tblPr>
        <w:tblStyle w:val="-111"/>
        <w:tblpPr w:leftFromText="180" w:rightFromText="180" w:vertAnchor="text" w:tblpXSpec="center" w:tblpY="1"/>
        <w:tblOverlap w:val="never"/>
        <w:tblW w:w="0" w:type="auto"/>
        <w:jc w:val="center"/>
        <w:tblBorders>
          <w:top w:val="double" w:sz="4" w:space="0" w:color="44546A" w:themeColor="text2"/>
          <w:left w:val="double" w:sz="4" w:space="0" w:color="44546A" w:themeColor="text2"/>
          <w:bottom w:val="double" w:sz="4" w:space="0" w:color="44546A" w:themeColor="text2"/>
          <w:right w:val="double" w:sz="4" w:space="0" w:color="44546A" w:themeColor="text2"/>
          <w:insideH w:val="single" w:sz="12" w:space="0" w:color="8EAADB" w:themeColor="accent1" w:themeTint="99"/>
          <w:insideV w:val="single" w:sz="1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14786"/>
      </w:tblGrid>
      <w:tr w:rsidR="00125EE5" w:rsidRPr="005070E7" w14:paraId="4E853158" w14:textId="77777777" w:rsidTr="00A35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tcBorders>
              <w:bottom w:val="none" w:sz="0" w:space="0" w:color="auto"/>
            </w:tcBorders>
            <w:shd w:val="clear" w:color="auto" w:fill="44546A" w:themeFill="text2"/>
          </w:tcPr>
          <w:p w14:paraId="60D10A4E" w14:textId="3D98074C" w:rsidR="00125EE5" w:rsidRPr="005070E7" w:rsidRDefault="00125EE5" w:rsidP="00A3585E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70E7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 xml:space="preserve">ПЕРЕЧЕНЬ ЛИЦ, ОБЕСПЕЧЕНИЕ ЛЕКАРСТВЕННЫМИ СРЕДСТВАМИ КОТОРЫХ ОСУЩЕСТВЛЯЕТСЯ В СООТВЕТСТВИИ </w:t>
            </w:r>
            <w:r w:rsidR="008B657D" w:rsidRPr="005070E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 ПОСТАНОВЛЕНИЕМ ПРАВИТЕЛЬСТВА РФ ОТ 30.07.1994 № 890</w:t>
            </w:r>
          </w:p>
        </w:tc>
      </w:tr>
      <w:tr w:rsidR="00125EE5" w:rsidRPr="005070E7" w14:paraId="7B06DEAA" w14:textId="77777777" w:rsidTr="00A3585E">
        <w:trPr>
          <w:trHeight w:val="2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</w:tcPr>
          <w:p w14:paraId="7C8B0E9F" w14:textId="41BE5E2D" w:rsidR="008B657D" w:rsidRPr="005070E7" w:rsidRDefault="008B657D" w:rsidP="008B657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5070E7">
              <w:t>Пенсионеры, получающие пенсию по старости, инвалидности или по случаю потери кормильца в минимальных размерах</w:t>
            </w:r>
          </w:p>
          <w:p w14:paraId="7DBCDAE6" w14:textId="77777777" w:rsidR="008B657D" w:rsidRPr="005070E7" w:rsidRDefault="008B657D" w:rsidP="008B657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5070E7">
              <w:t xml:space="preserve">Работающие инвалиды II группы, инвалиды III группы, признанные в установленном </w:t>
            </w:r>
            <w:hyperlink r:id="rId9" w:history="1">
              <w:r w:rsidRPr="005070E7">
                <w:t>порядке</w:t>
              </w:r>
            </w:hyperlink>
            <w:r w:rsidRPr="005070E7">
              <w:t xml:space="preserve"> безработными*</w:t>
            </w:r>
          </w:p>
          <w:p w14:paraId="5126B48C" w14:textId="77777777" w:rsidR="008B657D" w:rsidRPr="005070E7" w:rsidRDefault="008B657D" w:rsidP="008B657D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5070E7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      </w:r>
          </w:p>
          <w:p w14:paraId="54E93699" w14:textId="77777777" w:rsidR="008B657D" w:rsidRPr="005070E7" w:rsidRDefault="008B657D" w:rsidP="008B657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5070E7">
      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      </w:r>
          </w:p>
          <w:p w14:paraId="11E08053" w14:textId="16B33E27" w:rsidR="008B657D" w:rsidRPr="005070E7" w:rsidRDefault="008B657D" w:rsidP="008B657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5070E7">
              <w:t xml:space="preserve"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</w:t>
            </w:r>
            <w:r w:rsidR="00E145C6">
              <w:t>«</w:t>
            </w:r>
            <w:r w:rsidRPr="005070E7">
              <w:t>рабочих колоннах НКВД</w:t>
            </w:r>
            <w:r w:rsidR="00E145C6">
              <w:t>»</w:t>
            </w:r>
            <w:r w:rsidRPr="005070E7">
              <w:t>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принадлежности**</w:t>
            </w:r>
          </w:p>
          <w:p w14:paraId="6CA7A37A" w14:textId="77777777" w:rsidR="008B657D" w:rsidRPr="005070E7" w:rsidRDefault="008B657D" w:rsidP="008B657D">
            <w:pPr>
              <w:pStyle w:val="a3"/>
              <w:autoSpaceDE w:val="0"/>
              <w:autoSpaceDN w:val="0"/>
              <w:adjustRightInd w:val="0"/>
              <w:spacing w:before="60" w:after="60"/>
              <w:ind w:left="567"/>
              <w:contextualSpacing w:val="0"/>
              <w:jc w:val="both"/>
              <w:rPr>
                <w:b w:val="0"/>
                <w:i/>
                <w:sz w:val="20"/>
                <w:szCs w:val="20"/>
              </w:rPr>
            </w:pPr>
            <w:r w:rsidRPr="005070E7">
              <w:rPr>
                <w:b w:val="0"/>
              </w:rPr>
              <w:t>**</w:t>
            </w:r>
            <w:r w:rsidRPr="005070E7">
              <w:rPr>
                <w:b w:val="0"/>
                <w:i/>
                <w:sz w:val="20"/>
                <w:szCs w:val="20"/>
              </w:rPr>
              <w:t>Указанные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      </w:r>
          </w:p>
          <w:p w14:paraId="7637696A" w14:textId="60F94611" w:rsidR="008B657D" w:rsidRPr="005070E7" w:rsidRDefault="008B657D" w:rsidP="008B657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5070E7">
              <w:lastRenderedPageBreak/>
      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</w:t>
            </w:r>
            <w:r w:rsidR="00E145C6">
              <w:t>«</w:t>
            </w:r>
            <w:r w:rsidRPr="005070E7">
              <w:t>За победу над Германией в Великой Отечественной войне 1941 - 1945 гг.</w:t>
            </w:r>
            <w:r w:rsidR="00E145C6">
              <w:t>»</w:t>
            </w:r>
            <w:r w:rsidRPr="005070E7">
              <w:t xml:space="preserve"> или медалью </w:t>
            </w:r>
            <w:r w:rsidR="00E145C6">
              <w:t>«</w:t>
            </w:r>
            <w:r w:rsidRPr="005070E7">
              <w:t>За победу над Японией</w:t>
            </w:r>
            <w:r w:rsidR="00E145C6">
              <w:t>»</w:t>
            </w:r>
            <w:r w:rsidRPr="005070E7">
              <w:t xml:space="preserve"> ***</w:t>
            </w:r>
          </w:p>
          <w:p w14:paraId="46D40F81" w14:textId="77777777" w:rsidR="008B657D" w:rsidRPr="005070E7" w:rsidRDefault="008B657D" w:rsidP="008B657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5070E7">
      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***</w:t>
            </w:r>
          </w:p>
          <w:p w14:paraId="5063956A" w14:textId="77777777" w:rsidR="008B657D" w:rsidRPr="005070E7" w:rsidRDefault="008B657D" w:rsidP="008B657D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567" w:hanging="567"/>
              <w:contextualSpacing w:val="0"/>
              <w:jc w:val="both"/>
            </w:pPr>
            <w:r w:rsidRPr="005070E7">
      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***</w:t>
            </w:r>
          </w:p>
          <w:p w14:paraId="6A3B2BA9" w14:textId="1FFF7F16" w:rsidR="00125EE5" w:rsidRPr="005070E7" w:rsidRDefault="008B657D" w:rsidP="008B657D">
            <w:pPr>
              <w:pStyle w:val="a3"/>
              <w:autoSpaceDE w:val="0"/>
              <w:autoSpaceDN w:val="0"/>
              <w:adjustRightInd w:val="0"/>
              <w:spacing w:before="60" w:after="60"/>
              <w:ind w:left="284"/>
              <w:contextualSpacing w:val="0"/>
              <w:jc w:val="both"/>
              <w:outlineLvl w:val="0"/>
              <w:rPr>
                <w:iCs/>
              </w:rPr>
            </w:pPr>
            <w:r w:rsidRPr="005070E7">
              <w:rPr>
                <w:b w:val="0"/>
                <w:i/>
                <w:sz w:val="20"/>
                <w:szCs w:val="20"/>
              </w:rPr>
              <w:t>*** Указанные лица имеют право на бесплатное изготовление и ремонт зубных протезов (за исключением протезов из драгоценных металлов).</w:t>
            </w:r>
          </w:p>
        </w:tc>
      </w:tr>
    </w:tbl>
    <w:p w14:paraId="51990BA7" w14:textId="77777777" w:rsidR="00125EE5" w:rsidRPr="005070E7" w:rsidRDefault="00125EE5" w:rsidP="00125EE5">
      <w:pPr>
        <w:spacing w:after="120"/>
      </w:pPr>
    </w:p>
    <w:tbl>
      <w:tblPr>
        <w:tblStyle w:val="-111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4786"/>
      </w:tblGrid>
      <w:tr w:rsidR="008B657D" w:rsidRPr="005070E7" w14:paraId="5DA72AA7" w14:textId="77777777" w:rsidTr="00A35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tcBorders>
              <w:top w:val="double" w:sz="4" w:space="0" w:color="44546A" w:themeColor="text2"/>
              <w:left w:val="double" w:sz="4" w:space="0" w:color="44546A" w:themeColor="text2"/>
              <w:bottom w:val="double" w:sz="4" w:space="0" w:color="44546A" w:themeColor="text2"/>
              <w:right w:val="double" w:sz="4" w:space="0" w:color="44546A" w:themeColor="text2"/>
            </w:tcBorders>
            <w:shd w:val="clear" w:color="auto" w:fill="44546A" w:themeFill="text2"/>
          </w:tcPr>
          <w:p w14:paraId="7760F515" w14:textId="55DB79BC" w:rsidR="008B657D" w:rsidRPr="005070E7" w:rsidRDefault="008B657D" w:rsidP="008B657D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70E7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>ПЕРЕЧЕНЬ ЛИЦ, ОБЕСПЕЧЕНИЕ ЛЕКАРСТВЕННЫМИ СРЕДСТВАМИ КОТОРЫХ ОСУЩЕСТВЛЯЕТСЯ В СООТВЕТСТВИИ С ПРИЛОЖЕНИЕМ № 3 К</w:t>
            </w:r>
            <w:r w:rsidR="00E145C6">
              <w:t xml:space="preserve"> </w:t>
            </w:r>
            <w:r w:rsidR="00E145C6" w:rsidRPr="00E145C6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 xml:space="preserve">РАСПОРЯЖЕНИЕ ПРАВИТЕЛЬСТВА РФ ОТ 12.10.2019 </w:t>
            </w:r>
            <w:r w:rsidR="00E145C6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>№</w:t>
            </w:r>
            <w:r w:rsidR="00E145C6" w:rsidRPr="00E145C6">
              <w:rPr>
                <w:rFonts w:ascii="Times New Roman" w:hAnsi="Times New Roman" w:cs="Times New Roman"/>
                <w:iCs/>
                <w:color w:val="FFFFFF" w:themeColor="background1"/>
                <w:sz w:val="24"/>
                <w:szCs w:val="24"/>
              </w:rPr>
              <w:t xml:space="preserve"> 2406-Р</w:t>
            </w:r>
          </w:p>
        </w:tc>
      </w:tr>
      <w:tr w:rsidR="008B657D" w:rsidRPr="00762A60" w14:paraId="5FB52347" w14:textId="77777777" w:rsidTr="00A3585E">
        <w:trPr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6" w:type="dxa"/>
            <w:tcBorders>
              <w:top w:val="double" w:sz="4" w:space="0" w:color="44546A" w:themeColor="text2"/>
              <w:left w:val="double" w:sz="4" w:space="0" w:color="44546A" w:themeColor="text2"/>
              <w:bottom w:val="double" w:sz="4" w:space="0" w:color="44546A" w:themeColor="text2"/>
              <w:right w:val="double" w:sz="4" w:space="0" w:color="44546A" w:themeColor="text2"/>
            </w:tcBorders>
          </w:tcPr>
          <w:p w14:paraId="1A03EF88" w14:textId="77777777" w:rsidR="008B657D" w:rsidRPr="005070E7" w:rsidRDefault="008B657D" w:rsidP="008B657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outlineLvl w:val="0"/>
              <w:rPr>
                <w:iCs/>
              </w:rPr>
            </w:pPr>
            <w:r w:rsidRPr="005070E7">
              <w:rPr>
                <w:iCs/>
              </w:rPr>
              <w:t xml:space="preserve">лица, больные гемофилией; </w:t>
            </w:r>
          </w:p>
          <w:p w14:paraId="2408F033" w14:textId="77777777" w:rsidR="008B657D" w:rsidRPr="005070E7" w:rsidRDefault="008B657D" w:rsidP="008B657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outlineLvl w:val="0"/>
              <w:rPr>
                <w:iCs/>
              </w:rPr>
            </w:pPr>
            <w:r w:rsidRPr="005070E7">
              <w:rPr>
                <w:iCs/>
              </w:rPr>
              <w:t xml:space="preserve">лица, больные муковисцидозом; </w:t>
            </w:r>
          </w:p>
          <w:p w14:paraId="05F3AC6C" w14:textId="77777777" w:rsidR="008B657D" w:rsidRPr="005070E7" w:rsidRDefault="008B657D" w:rsidP="008B657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outlineLvl w:val="0"/>
              <w:rPr>
                <w:iCs/>
              </w:rPr>
            </w:pPr>
            <w:r w:rsidRPr="005070E7">
              <w:rPr>
                <w:iCs/>
              </w:rPr>
              <w:t xml:space="preserve">лица, больные гипофизарным нанизмом; </w:t>
            </w:r>
          </w:p>
          <w:p w14:paraId="702A612E" w14:textId="77777777" w:rsidR="008B657D" w:rsidRPr="005070E7" w:rsidRDefault="008B657D" w:rsidP="008B657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outlineLvl w:val="0"/>
              <w:rPr>
                <w:iCs/>
              </w:rPr>
            </w:pPr>
            <w:r w:rsidRPr="005070E7">
              <w:rPr>
                <w:iCs/>
              </w:rPr>
              <w:t xml:space="preserve">лица, больные болезнью Гоше; </w:t>
            </w:r>
          </w:p>
          <w:p w14:paraId="24DF1986" w14:textId="77777777" w:rsidR="008B657D" w:rsidRPr="005070E7" w:rsidRDefault="008B657D" w:rsidP="008B657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outlineLvl w:val="0"/>
              <w:rPr>
                <w:iCs/>
              </w:rPr>
            </w:pPr>
            <w:r w:rsidRPr="005070E7">
              <w:rPr>
                <w:iCs/>
              </w:rPr>
              <w:t>лица, больные злокачественными новообразованиями лимфоидной, кроветворной и родственных им тканей;</w:t>
            </w:r>
          </w:p>
          <w:p w14:paraId="1DE2EE3E" w14:textId="77777777" w:rsidR="008B657D" w:rsidRPr="005070E7" w:rsidRDefault="008B657D" w:rsidP="008B657D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outlineLvl w:val="0"/>
              <w:rPr>
                <w:iCs/>
              </w:rPr>
            </w:pPr>
            <w:r w:rsidRPr="005070E7">
              <w:rPr>
                <w:iCs/>
              </w:rPr>
              <w:t xml:space="preserve">лица, больные рассеянным склерозом; </w:t>
            </w:r>
          </w:p>
          <w:p w14:paraId="420AD8C4" w14:textId="77777777" w:rsidR="00E145C6" w:rsidRPr="00E145C6" w:rsidRDefault="008B657D" w:rsidP="00E145C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outlineLvl w:val="0"/>
              <w:rPr>
                <w:iCs/>
              </w:rPr>
            </w:pPr>
            <w:r w:rsidRPr="005070E7">
              <w:rPr>
                <w:iCs/>
              </w:rPr>
              <w:t>лица после трансплантации органов и (или) ткане</w:t>
            </w:r>
            <w:r w:rsidR="00E145C6">
              <w:rPr>
                <w:iCs/>
              </w:rPr>
              <w:t>й;</w:t>
            </w:r>
          </w:p>
          <w:p w14:paraId="74129505" w14:textId="77777777" w:rsidR="008B657D" w:rsidRPr="00E145C6" w:rsidRDefault="00E145C6" w:rsidP="00E145C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лица, больные </w:t>
            </w:r>
            <w:proofErr w:type="spellStart"/>
            <w:r w:rsidRPr="00E145C6">
              <w:rPr>
                <w:iCs/>
              </w:rPr>
              <w:t>гемолитико</w:t>
            </w:r>
            <w:proofErr w:type="spellEnd"/>
            <w:r w:rsidRPr="00E145C6">
              <w:rPr>
                <w:iCs/>
              </w:rPr>
              <w:t>-уремическим синдромом</w:t>
            </w:r>
            <w:r w:rsidRPr="00E145C6">
              <w:rPr>
                <w:iCs/>
              </w:rPr>
              <w:t>;</w:t>
            </w:r>
          </w:p>
          <w:p w14:paraId="238B5D84" w14:textId="77777777" w:rsidR="00E145C6" w:rsidRPr="00E145C6" w:rsidRDefault="00E145C6" w:rsidP="00E145C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лица, больные </w:t>
            </w:r>
            <w:r w:rsidRPr="00E145C6">
              <w:rPr>
                <w:iCs/>
              </w:rPr>
              <w:t>юношеским артритом с системным началом</w:t>
            </w:r>
            <w:r w:rsidRPr="00E145C6">
              <w:rPr>
                <w:iCs/>
              </w:rPr>
              <w:t>;</w:t>
            </w:r>
          </w:p>
          <w:p w14:paraId="2836E3E0" w14:textId="77777777" w:rsidR="00E145C6" w:rsidRPr="00E145C6" w:rsidRDefault="00E145C6" w:rsidP="00E145C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лица, больные </w:t>
            </w:r>
            <w:proofErr w:type="spellStart"/>
            <w:r w:rsidRPr="00E145C6">
              <w:rPr>
                <w:iCs/>
              </w:rPr>
              <w:t>мукополисахаридозом</w:t>
            </w:r>
            <w:proofErr w:type="spellEnd"/>
            <w:r w:rsidRPr="00E145C6">
              <w:rPr>
                <w:iCs/>
              </w:rPr>
              <w:t xml:space="preserve"> II типа</w:t>
            </w:r>
            <w:r w:rsidRPr="00E145C6">
              <w:rPr>
                <w:iCs/>
              </w:rPr>
              <w:t>;</w:t>
            </w:r>
          </w:p>
          <w:p w14:paraId="19D4A0F8" w14:textId="77777777" w:rsidR="00E145C6" w:rsidRPr="00E145C6" w:rsidRDefault="00E145C6" w:rsidP="00E145C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лица, больные </w:t>
            </w:r>
            <w:proofErr w:type="spellStart"/>
            <w:r w:rsidRPr="00E145C6">
              <w:rPr>
                <w:iCs/>
              </w:rPr>
              <w:t>мукополисахаридозом</w:t>
            </w:r>
            <w:proofErr w:type="spellEnd"/>
            <w:r w:rsidRPr="00E145C6">
              <w:rPr>
                <w:iCs/>
              </w:rPr>
              <w:t xml:space="preserve"> VI типа</w:t>
            </w:r>
            <w:r w:rsidRPr="00E145C6">
              <w:rPr>
                <w:iCs/>
              </w:rPr>
              <w:t>;</w:t>
            </w:r>
          </w:p>
          <w:p w14:paraId="2D09816E" w14:textId="77777777" w:rsidR="00E145C6" w:rsidRPr="00E145C6" w:rsidRDefault="00E145C6" w:rsidP="00E145C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outlineLvl w:val="0"/>
              <w:rPr>
                <w:iCs/>
              </w:rPr>
            </w:pPr>
            <w:r>
              <w:rPr>
                <w:iCs/>
              </w:rPr>
              <w:t xml:space="preserve">лица, больные </w:t>
            </w:r>
            <w:proofErr w:type="spellStart"/>
            <w:r w:rsidRPr="00E145C6">
              <w:rPr>
                <w:iCs/>
              </w:rPr>
              <w:t>апластической</w:t>
            </w:r>
            <w:proofErr w:type="spellEnd"/>
            <w:r w:rsidRPr="00E145C6">
              <w:rPr>
                <w:iCs/>
              </w:rPr>
              <w:t xml:space="preserve"> анемией неуточненной</w:t>
            </w:r>
            <w:r w:rsidRPr="00E145C6">
              <w:rPr>
                <w:iCs/>
              </w:rPr>
              <w:t>;</w:t>
            </w:r>
          </w:p>
          <w:p w14:paraId="711C249A" w14:textId="5C2BF062" w:rsidR="00E145C6" w:rsidRPr="005070E7" w:rsidRDefault="00E145C6" w:rsidP="00E145C6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contextualSpacing w:val="0"/>
              <w:jc w:val="both"/>
              <w:outlineLvl w:val="0"/>
            </w:pPr>
            <w:r>
              <w:rPr>
                <w:iCs/>
              </w:rPr>
              <w:t xml:space="preserve">лица, больные </w:t>
            </w:r>
            <w:r w:rsidRPr="00E145C6">
              <w:rPr>
                <w:iCs/>
              </w:rPr>
              <w:t xml:space="preserve">наследственным дефицитом факторов II (фибриногена), VII (лабильного), X (Стюарта - </w:t>
            </w:r>
            <w:proofErr w:type="spellStart"/>
            <w:r w:rsidRPr="00E145C6">
              <w:rPr>
                <w:iCs/>
              </w:rPr>
              <w:t>Прауэра</w:t>
            </w:r>
            <w:proofErr w:type="spellEnd"/>
            <w:r w:rsidRPr="00E145C6">
              <w:rPr>
                <w:iCs/>
              </w:rPr>
              <w:t>)</w:t>
            </w:r>
            <w:r w:rsidRPr="00E145C6">
              <w:rPr>
                <w:iCs/>
              </w:rPr>
              <w:t>.</w:t>
            </w:r>
          </w:p>
        </w:tc>
      </w:tr>
    </w:tbl>
    <w:p w14:paraId="64BCE012" w14:textId="77777777" w:rsidR="00EC6AB5" w:rsidRDefault="00EC6AB5"/>
    <w:sectPr w:rsidR="00EC6AB5" w:rsidSect="003D6465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ACDB" w14:textId="77777777" w:rsidR="00B93927" w:rsidRDefault="00B93927">
      <w:pPr>
        <w:spacing w:after="0" w:line="240" w:lineRule="auto"/>
      </w:pPr>
      <w:r>
        <w:separator/>
      </w:r>
    </w:p>
  </w:endnote>
  <w:endnote w:type="continuationSeparator" w:id="0">
    <w:p w14:paraId="5D885A9B" w14:textId="77777777" w:rsidR="00B93927" w:rsidRDefault="00B9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08CC" w14:textId="77777777" w:rsidR="00B93927" w:rsidRDefault="00B93927">
      <w:pPr>
        <w:spacing w:after="0" w:line="240" w:lineRule="auto"/>
      </w:pPr>
      <w:r>
        <w:separator/>
      </w:r>
    </w:p>
  </w:footnote>
  <w:footnote w:type="continuationSeparator" w:id="0">
    <w:p w14:paraId="33CA2B06" w14:textId="77777777" w:rsidR="00B93927" w:rsidRDefault="00B93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CD0"/>
    <w:multiLevelType w:val="hybridMultilevel"/>
    <w:tmpl w:val="99F8488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784DF8"/>
    <w:multiLevelType w:val="hybridMultilevel"/>
    <w:tmpl w:val="013A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2606"/>
    <w:multiLevelType w:val="hybridMultilevel"/>
    <w:tmpl w:val="26502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7550"/>
    <w:multiLevelType w:val="hybridMultilevel"/>
    <w:tmpl w:val="99DCF3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ADC"/>
    <w:multiLevelType w:val="hybridMultilevel"/>
    <w:tmpl w:val="59AA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0D2"/>
    <w:multiLevelType w:val="hybridMultilevel"/>
    <w:tmpl w:val="4EDE16CE"/>
    <w:lvl w:ilvl="0" w:tplc="5ED219E0">
      <w:start w:val="1"/>
      <w:numFmt w:val="decimal"/>
      <w:lvlText w:val="%1)"/>
      <w:lvlJc w:val="left"/>
      <w:pPr>
        <w:ind w:left="7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22B97"/>
    <w:multiLevelType w:val="hybridMultilevel"/>
    <w:tmpl w:val="17CE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B6117"/>
    <w:multiLevelType w:val="hybridMultilevel"/>
    <w:tmpl w:val="159203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1131"/>
    <w:multiLevelType w:val="hybridMultilevel"/>
    <w:tmpl w:val="8D2AE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4085E"/>
    <w:multiLevelType w:val="hybridMultilevel"/>
    <w:tmpl w:val="191494D6"/>
    <w:lvl w:ilvl="0" w:tplc="8480AB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D6342B9"/>
    <w:multiLevelType w:val="hybridMultilevel"/>
    <w:tmpl w:val="FF42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34851"/>
    <w:multiLevelType w:val="hybridMultilevel"/>
    <w:tmpl w:val="1572359C"/>
    <w:lvl w:ilvl="0" w:tplc="041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61A96187"/>
    <w:multiLevelType w:val="hybridMultilevel"/>
    <w:tmpl w:val="A7D2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74029"/>
    <w:multiLevelType w:val="hybridMultilevel"/>
    <w:tmpl w:val="3FC23FD8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6DC452E1"/>
    <w:multiLevelType w:val="hybridMultilevel"/>
    <w:tmpl w:val="96583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6581D"/>
    <w:multiLevelType w:val="hybridMultilevel"/>
    <w:tmpl w:val="EE8634EE"/>
    <w:lvl w:ilvl="0" w:tplc="1AB60F10">
      <w:start w:val="1"/>
      <w:numFmt w:val="decimal"/>
      <w:lvlText w:val="%1)"/>
      <w:lvlJc w:val="left"/>
      <w:pPr>
        <w:ind w:left="7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14"/>
  </w:num>
  <w:num w:numId="10">
    <w:abstractNumId w:val="6"/>
  </w:num>
  <w:num w:numId="11">
    <w:abstractNumId w:val="15"/>
  </w:num>
  <w:num w:numId="12">
    <w:abstractNumId w:val="11"/>
  </w:num>
  <w:num w:numId="13">
    <w:abstractNumId w:val="5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B5"/>
    <w:rsid w:val="00045973"/>
    <w:rsid w:val="00125EE5"/>
    <w:rsid w:val="00367147"/>
    <w:rsid w:val="004278A5"/>
    <w:rsid w:val="005A15FB"/>
    <w:rsid w:val="0068657C"/>
    <w:rsid w:val="008B657D"/>
    <w:rsid w:val="00AE2714"/>
    <w:rsid w:val="00B359D6"/>
    <w:rsid w:val="00B93927"/>
    <w:rsid w:val="00BF080F"/>
    <w:rsid w:val="00DF18BB"/>
    <w:rsid w:val="00E145C6"/>
    <w:rsid w:val="00E6497A"/>
    <w:rsid w:val="00E970AE"/>
    <w:rsid w:val="00EA386B"/>
    <w:rsid w:val="00E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0FBA"/>
  <w15:chartTrackingRefBased/>
  <w15:docId w15:val="{CACBF9B4-AF1E-4C9E-8F29-2322AF34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E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E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25EE5"/>
    <w:pPr>
      <w:spacing w:before="120" w:after="120" w:line="240" w:lineRule="auto"/>
      <w:ind w:left="720"/>
      <w:contextualSpacing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paragraph" w:customStyle="1" w:styleId="ConsPlusCell">
    <w:name w:val="ConsPlusCell"/>
    <w:uiPriority w:val="99"/>
    <w:rsid w:val="00125E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6">
    <w:name w:val="s_16"/>
    <w:basedOn w:val="a"/>
    <w:rsid w:val="0012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2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5EE5"/>
  </w:style>
  <w:style w:type="table" w:customStyle="1" w:styleId="-421">
    <w:name w:val="Таблица-сетка 4 — акцент 21"/>
    <w:basedOn w:val="a1"/>
    <w:uiPriority w:val="49"/>
    <w:rsid w:val="00125EE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11">
    <w:name w:val="Таблица-сетка 1 светлая — акцент 11"/>
    <w:basedOn w:val="a1"/>
    <w:uiPriority w:val="46"/>
    <w:rsid w:val="00125E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a7"/>
    <w:uiPriority w:val="99"/>
    <w:unhideWhenUsed/>
    <w:rsid w:val="00E1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03531217400E806E78BF03DA2AC3FCDDC5D96C1671D71A59EA0CB71803F5AD16C7059D54B44BFiFJ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03531217400E806E78BF03DA2AC3FCDDC5D96C1671D71A59EA0CB71803F5AD16C7059D54B47B5iFJ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A1191F94B3C110964C9F4EA767576FF65C99F3A6A3C69FCDBC9B138CDE2B5196AE52D2B8AB4DC0m84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Елизавета Алексеевна</dc:creator>
  <cp:keywords/>
  <dc:description/>
  <cp:lastModifiedBy>nikitabagmet.ru@gmail.com</cp:lastModifiedBy>
  <cp:revision>14</cp:revision>
  <dcterms:created xsi:type="dcterms:W3CDTF">2021-09-01T20:24:00Z</dcterms:created>
  <dcterms:modified xsi:type="dcterms:W3CDTF">2021-10-15T13:56:00Z</dcterms:modified>
</cp:coreProperties>
</file>